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6280D" w14:textId="55A4E516" w:rsidR="00E10A36" w:rsidRPr="00B12361" w:rsidRDefault="003A54F9" w:rsidP="003A54F9">
      <w:pPr>
        <w:jc w:val="center"/>
        <w:rPr>
          <w:rFonts w:ascii="Arial Narrow" w:hAnsi="Arial Narrow"/>
        </w:rPr>
      </w:pPr>
      <w:r w:rsidRPr="00B12361">
        <w:rPr>
          <w:rFonts w:ascii="Arial Narrow" w:hAnsi="Arial Narrow"/>
          <w:noProof/>
        </w:rPr>
        <w:drawing>
          <wp:inline distT="0" distB="0" distL="0" distR="0" wp14:anchorId="5CCC6A15" wp14:editId="543861D9">
            <wp:extent cx="1036320" cy="4876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A80EF" w14:textId="6C47F61A" w:rsidR="003A54F9" w:rsidRPr="00B12361" w:rsidRDefault="003A54F9" w:rsidP="003A54F9">
      <w:pPr>
        <w:jc w:val="center"/>
        <w:rPr>
          <w:rFonts w:ascii="Arial Narrow" w:hAnsi="Arial Narrow" w:cs="Calibri"/>
          <w:b/>
          <w:bCs/>
        </w:rPr>
      </w:pPr>
      <w:r w:rsidRPr="00B12361">
        <w:rPr>
          <w:rFonts w:ascii="Arial Narrow" w:hAnsi="Arial Narrow" w:cs="Calibri"/>
          <w:b/>
          <w:bCs/>
        </w:rPr>
        <w:t xml:space="preserve">OBAVIJEST O OBRADI OSOBNIH PODATAKA </w:t>
      </w:r>
      <w:r w:rsidR="002572F5">
        <w:rPr>
          <w:rFonts w:ascii="Arial Narrow" w:hAnsi="Arial Narrow" w:cs="Calibri"/>
          <w:b/>
          <w:bCs/>
        </w:rPr>
        <w:t xml:space="preserve">UČENIKA I STUDENATA </w:t>
      </w:r>
    </w:p>
    <w:p w14:paraId="536105B9" w14:textId="77777777" w:rsidR="003A54F9" w:rsidRPr="00B12361" w:rsidRDefault="003A54F9" w:rsidP="003A54F9">
      <w:pPr>
        <w:jc w:val="center"/>
        <w:rPr>
          <w:rFonts w:ascii="Arial Narrow" w:hAnsi="Arial Narrow" w:cs="Calibri"/>
          <w:b/>
          <w:bCs/>
        </w:rPr>
      </w:pPr>
    </w:p>
    <w:p w14:paraId="52DAA241" w14:textId="289562C6" w:rsidR="003A54F9" w:rsidRPr="00B12361" w:rsidRDefault="00D05CFB" w:rsidP="003A54F9">
      <w:pPr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</w:rPr>
        <w:t xml:space="preserve">Ova Obavijest o obradi osobnih podataka primjenjuje se na obradu osobnih podataka </w:t>
      </w:r>
      <w:r w:rsidR="00AF23CB" w:rsidRPr="00B12361">
        <w:rPr>
          <w:rFonts w:ascii="Arial Narrow" w:hAnsi="Arial Narrow" w:cs="Calibri"/>
        </w:rPr>
        <w:t xml:space="preserve">studenata i učenika (ispitanici)  koji pohađaju stručnu praksu ili rade u </w:t>
      </w:r>
      <w:r w:rsidRPr="00B12361">
        <w:rPr>
          <w:rFonts w:ascii="Arial Narrow" w:hAnsi="Arial Narrow" w:cs="Calibri"/>
        </w:rPr>
        <w:t>PIK Vrbovec plus d.o.o. s</w:t>
      </w:r>
      <w:r w:rsidR="003A54F9" w:rsidRPr="00B12361">
        <w:rPr>
          <w:rFonts w:ascii="Arial Narrow" w:hAnsi="Arial Narrow" w:cs="Calibri"/>
        </w:rPr>
        <w:t xml:space="preserve">ukladno čl. 13. i 14. Uredbe (EU) 2016/679 europskog parlamenta i vijeća od 27. travnja 2016. o zaštiti pojedinaca u vezi s obradom osobnih podataka i o slobodnom kretanju takvih podataka te o stavljanju izvan snage Direktive 95/46/EZ (Opća uredba o zaštiti podataka) </w:t>
      </w:r>
    </w:p>
    <w:p w14:paraId="288F6CF5" w14:textId="77777777" w:rsidR="003A54F9" w:rsidRPr="00B12361" w:rsidRDefault="003A54F9" w:rsidP="003A54F9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Calibri"/>
          <w:b/>
          <w:bCs/>
          <w:u w:val="single"/>
        </w:rPr>
      </w:pPr>
      <w:r w:rsidRPr="00B12361">
        <w:rPr>
          <w:rFonts w:ascii="Arial Narrow" w:hAnsi="Arial Narrow" w:cs="Calibri"/>
          <w:b/>
          <w:bCs/>
          <w:u w:val="single"/>
        </w:rPr>
        <w:t>Identitet i kontaktni podaci voditelja obrade i predstavnika voditelja obrade</w:t>
      </w:r>
    </w:p>
    <w:p w14:paraId="2153C893" w14:textId="77777777" w:rsidR="003A54F9" w:rsidRPr="00B12361" w:rsidRDefault="003A54F9" w:rsidP="003A54F9">
      <w:pPr>
        <w:ind w:left="1080"/>
        <w:jc w:val="both"/>
        <w:rPr>
          <w:rFonts w:ascii="Arial Narrow" w:hAnsi="Arial Narrow" w:cs="Calibri"/>
          <w:b/>
          <w:bCs/>
          <w:u w:val="single"/>
        </w:rPr>
      </w:pPr>
    </w:p>
    <w:p w14:paraId="5E5646B3" w14:textId="1FBCE578" w:rsidR="003A54F9" w:rsidRPr="00B12361" w:rsidRDefault="003A54F9" w:rsidP="003A54F9">
      <w:pPr>
        <w:tabs>
          <w:tab w:val="left" w:pos="6521"/>
        </w:tabs>
        <w:jc w:val="both"/>
        <w:rPr>
          <w:rFonts w:ascii="Arial Narrow" w:hAnsi="Arial Narrow" w:cs="Calibri"/>
          <w:b/>
        </w:rPr>
      </w:pPr>
      <w:r w:rsidRPr="00B12361">
        <w:rPr>
          <w:rFonts w:ascii="Arial Narrow" w:hAnsi="Arial Narrow" w:cs="Calibri"/>
          <w:b/>
        </w:rPr>
        <w:t xml:space="preserve">PIK VRBOVEC plus d.o.o. </w:t>
      </w:r>
      <w:r w:rsidRPr="00B12361">
        <w:rPr>
          <w:rFonts w:ascii="Arial Narrow" w:hAnsi="Arial Narrow" w:cs="Calibri"/>
        </w:rPr>
        <w:t>iz Vrbovca, Zagrebačka 148; T +385 1 2794 777, F +385 1 2794 704, pik@pik-vrbovec.hr</w:t>
      </w:r>
    </w:p>
    <w:p w14:paraId="2EE32043" w14:textId="77777777" w:rsidR="003A54F9" w:rsidRPr="00B12361" w:rsidRDefault="003A54F9" w:rsidP="003A54F9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Calibri"/>
          <w:b/>
          <w:bCs/>
          <w:u w:val="single"/>
        </w:rPr>
      </w:pPr>
      <w:r w:rsidRPr="00B12361">
        <w:rPr>
          <w:rFonts w:ascii="Arial Narrow" w:hAnsi="Arial Narrow" w:cs="Calibri"/>
          <w:b/>
          <w:bCs/>
          <w:u w:val="single"/>
        </w:rPr>
        <w:t>Kontaktni podaci službenika za zaštitu osobnih podataka</w:t>
      </w:r>
    </w:p>
    <w:p w14:paraId="5A597F02" w14:textId="77777777" w:rsidR="003A54F9" w:rsidRPr="00B12361" w:rsidRDefault="003A54F9" w:rsidP="003A54F9">
      <w:pPr>
        <w:ind w:left="1080"/>
        <w:jc w:val="both"/>
        <w:rPr>
          <w:rFonts w:ascii="Arial Narrow" w:hAnsi="Arial Narrow" w:cs="Calibri"/>
          <w:b/>
          <w:bCs/>
          <w:u w:val="single"/>
        </w:rPr>
      </w:pPr>
    </w:p>
    <w:p w14:paraId="280AC089" w14:textId="40F428AA" w:rsidR="003A54F9" w:rsidRPr="00B12361" w:rsidRDefault="003A54F9" w:rsidP="003A54F9">
      <w:pPr>
        <w:pStyle w:val="ListParagraph"/>
        <w:spacing w:line="240" w:lineRule="auto"/>
        <w:ind w:left="0"/>
        <w:jc w:val="both"/>
        <w:rPr>
          <w:rStyle w:val="Hyperlink"/>
          <w:rFonts w:ascii="Arial Narrow" w:hAnsi="Arial Narrow" w:cs="Calibri"/>
          <w:color w:val="auto"/>
          <w:u w:val="none"/>
        </w:rPr>
      </w:pPr>
      <w:r w:rsidRPr="00B12361">
        <w:rPr>
          <w:rFonts w:ascii="Arial Narrow" w:hAnsi="Arial Narrow" w:cs="Calibri"/>
        </w:rPr>
        <w:t xml:space="preserve">PIK Vrbovec plus d.o.o., Zagrebačka 148, Vrbovec, Službenik za zaštitu osobnih podataka, 01/2794 617; </w:t>
      </w:r>
      <w:hyperlink r:id="rId6" w:history="1">
        <w:r w:rsidRPr="00B12361">
          <w:rPr>
            <w:rStyle w:val="Hyperlink"/>
            <w:rFonts w:ascii="Arial Narrow" w:hAnsi="Arial Narrow" w:cs="Calibri"/>
          </w:rPr>
          <w:t>sluzbenik.zop@pik-vrbovec.hr</w:t>
        </w:r>
      </w:hyperlink>
    </w:p>
    <w:p w14:paraId="3F892282" w14:textId="77777777" w:rsidR="003A54F9" w:rsidRPr="00B12361" w:rsidRDefault="003A54F9" w:rsidP="003A54F9">
      <w:pPr>
        <w:pStyle w:val="ListParagraph"/>
        <w:spacing w:line="240" w:lineRule="auto"/>
        <w:ind w:left="0"/>
        <w:jc w:val="both"/>
        <w:rPr>
          <w:rStyle w:val="Hyperlink"/>
          <w:rFonts w:ascii="Arial Narrow" w:hAnsi="Arial Narrow" w:cs="Calibri"/>
        </w:rPr>
      </w:pPr>
    </w:p>
    <w:p w14:paraId="0AFDADCC" w14:textId="119C3991" w:rsidR="003A54F9" w:rsidRPr="00B12361" w:rsidRDefault="003A54F9" w:rsidP="003A54F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 Narrow" w:hAnsi="Arial Narrow" w:cs="Calibri"/>
          <w:b/>
          <w:bCs/>
          <w:u w:val="single"/>
        </w:rPr>
      </w:pPr>
      <w:r w:rsidRPr="00B12361">
        <w:rPr>
          <w:rFonts w:ascii="Arial Narrow" w:hAnsi="Arial Narrow" w:cs="Calibri"/>
          <w:b/>
          <w:bCs/>
          <w:u w:val="single"/>
        </w:rPr>
        <w:t>Svrha i pravni temelj za obradu osobnih podataka</w:t>
      </w:r>
    </w:p>
    <w:p w14:paraId="31593762" w14:textId="113CD0C3" w:rsidR="00AF23CB" w:rsidRPr="00B12361" w:rsidRDefault="00AF23CB" w:rsidP="00AF23CB">
      <w:pPr>
        <w:spacing w:line="240" w:lineRule="auto"/>
        <w:jc w:val="both"/>
        <w:rPr>
          <w:rFonts w:ascii="Arial Narrow" w:hAnsi="Arial Narrow" w:cs="Calibri"/>
          <w:b/>
          <w:bCs/>
          <w:u w:val="single"/>
        </w:rPr>
      </w:pPr>
    </w:p>
    <w:p w14:paraId="652179D7" w14:textId="4CC2BCF5" w:rsidR="00AF23CB" w:rsidRPr="00B12361" w:rsidRDefault="00CD0CEA" w:rsidP="00AF23CB">
      <w:pPr>
        <w:spacing w:line="240" w:lineRule="auto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</w:rPr>
        <w:t>PIK Vrbovec plus d.o.o. obrađuje osobne podatke učenika i studenata u sljedeće svrhe:</w:t>
      </w:r>
    </w:p>
    <w:p w14:paraId="4101130C" w14:textId="77777777" w:rsidR="003A54F9" w:rsidRPr="00B12361" w:rsidRDefault="003A54F9" w:rsidP="003A54F9">
      <w:pPr>
        <w:pStyle w:val="ListParagraph"/>
        <w:spacing w:line="240" w:lineRule="auto"/>
        <w:ind w:left="1080"/>
        <w:jc w:val="both"/>
        <w:rPr>
          <w:rFonts w:ascii="Arial Narrow" w:hAnsi="Arial Narrow" w:cs="Calibri"/>
          <w:b/>
          <w:bCs/>
          <w:u w:val="single"/>
        </w:rPr>
      </w:pPr>
    </w:p>
    <w:p w14:paraId="36BD5A4F" w14:textId="77777777" w:rsidR="00CD0CEA" w:rsidRPr="00B12361" w:rsidRDefault="00AF23CB" w:rsidP="00CD0CEA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  <w:b/>
          <w:bCs/>
        </w:rPr>
        <w:t>Izvršavanje pravnih obveza voditelja obrade</w:t>
      </w:r>
      <w:r w:rsidRPr="00B12361">
        <w:rPr>
          <w:rFonts w:ascii="Arial Narrow" w:hAnsi="Arial Narrow" w:cs="Calibri"/>
        </w:rPr>
        <w:t xml:space="preserve"> </w:t>
      </w:r>
    </w:p>
    <w:p w14:paraId="0CCE077E" w14:textId="49EADFED" w:rsidR="00AF23CB" w:rsidRPr="00B12361" w:rsidRDefault="00CD0CEA" w:rsidP="00CD0CEA">
      <w:pPr>
        <w:spacing w:line="240" w:lineRule="auto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</w:rPr>
        <w:t xml:space="preserve">Obveza obrade osobnih podataka učenika  i studenata propisana je </w:t>
      </w:r>
      <w:r w:rsidR="00AF23CB" w:rsidRPr="00B12361">
        <w:rPr>
          <w:rFonts w:ascii="Arial Narrow" w:hAnsi="Arial Narrow" w:cs="Calibri"/>
        </w:rPr>
        <w:t>Pravilnik</w:t>
      </w:r>
      <w:r w:rsidRPr="00B12361">
        <w:rPr>
          <w:rFonts w:ascii="Arial Narrow" w:hAnsi="Arial Narrow" w:cs="Calibri"/>
        </w:rPr>
        <w:t>om</w:t>
      </w:r>
      <w:r w:rsidR="00AF23CB" w:rsidRPr="00B12361">
        <w:rPr>
          <w:rFonts w:ascii="Arial Narrow" w:hAnsi="Arial Narrow" w:cs="Calibri"/>
        </w:rPr>
        <w:t xml:space="preserve"> o sadržaju i načinu vođenja evidencije o radnicima</w:t>
      </w:r>
      <w:r w:rsidRPr="00B12361">
        <w:rPr>
          <w:rFonts w:ascii="Arial Narrow" w:hAnsi="Arial Narrow" w:cs="Calibri"/>
        </w:rPr>
        <w:t>, kojim je propisano koje osobne podatke smo dužni evidentirati i koliko dugo ih moramo čuvati</w:t>
      </w:r>
      <w:r w:rsidR="00B61435" w:rsidRPr="00B12361">
        <w:rPr>
          <w:rFonts w:ascii="Arial Narrow" w:hAnsi="Arial Narrow" w:cs="Calibri"/>
        </w:rPr>
        <w:t>, Zakona o obrtu, Zakona o strukovnom obrazovanju i pripadajućih pravilnika</w:t>
      </w:r>
      <w:r w:rsidR="004F5889" w:rsidRPr="00B12361">
        <w:rPr>
          <w:rFonts w:ascii="Arial Narrow" w:hAnsi="Arial Narrow" w:cs="Calibri"/>
        </w:rPr>
        <w:t>, te drugih pozitivnih propisa.</w:t>
      </w:r>
    </w:p>
    <w:p w14:paraId="13869FE0" w14:textId="4AADDE63" w:rsidR="00CD0CEA" w:rsidRPr="00B12361" w:rsidRDefault="00CD0CEA" w:rsidP="009F3025">
      <w:pPr>
        <w:spacing w:line="240" w:lineRule="auto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</w:rPr>
        <w:t xml:space="preserve">Sukladno </w:t>
      </w:r>
      <w:r w:rsidR="009F3025" w:rsidRPr="00B12361">
        <w:rPr>
          <w:rFonts w:ascii="Arial Narrow" w:hAnsi="Arial Narrow" w:cs="Calibri"/>
        </w:rPr>
        <w:t xml:space="preserve">navedenom </w:t>
      </w:r>
      <w:r w:rsidRPr="00B12361">
        <w:rPr>
          <w:rFonts w:ascii="Arial Narrow" w:hAnsi="Arial Narrow" w:cs="Calibri"/>
        </w:rPr>
        <w:t>Pravilniku, evidencija o redovitim studentima koji u PIK Vrbovec plus d.o.o. rade posredstvom ovlaštenih studentskih centara, redovitim učenicima koji rade posredstvom ovlaštenih srednjoškolskih ustanova, redovnim učenicima ustanova za strukovno obrazovanje koji pohađaju praktičnu nastavu i vježbe</w:t>
      </w:r>
      <w:r w:rsidR="009F3025" w:rsidRPr="00B12361">
        <w:rPr>
          <w:rFonts w:ascii="Arial Narrow" w:hAnsi="Arial Narrow" w:cs="Calibri"/>
        </w:rPr>
        <w:t xml:space="preserve"> mora sadržavati barem sljedeće osobne podatke; ime i prezime, OIB, spol, dan, mjesec i godinu rođenja, prebivalište, odnosno boravište, naziv ugovora ili akta temeljem kojeg učenik/student radi, te dokaz o udovoljavanju propisanim uvjetima za obavljanje tih poslova, mjesto rada, datum početka rada, datum prestanka rada.</w:t>
      </w:r>
    </w:p>
    <w:p w14:paraId="078DA992" w14:textId="03436892" w:rsidR="00AF23CB" w:rsidRPr="00B12361" w:rsidRDefault="009F3025" w:rsidP="009F302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  <w:b/>
          <w:bCs/>
        </w:rPr>
        <w:t>I</w:t>
      </w:r>
      <w:r w:rsidR="00AF23CB" w:rsidRPr="00B12361">
        <w:rPr>
          <w:rFonts w:ascii="Arial Narrow" w:hAnsi="Arial Narrow" w:cs="Calibri"/>
          <w:b/>
          <w:bCs/>
        </w:rPr>
        <w:t>zvršavanje ugovora u kojem je ispitanik stranka</w:t>
      </w:r>
    </w:p>
    <w:p w14:paraId="4C0F6774" w14:textId="6568406B" w:rsidR="001A4720" w:rsidRPr="00B12361" w:rsidRDefault="001A4720" w:rsidP="001A4720">
      <w:pPr>
        <w:spacing w:line="240" w:lineRule="auto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</w:rPr>
        <w:t xml:space="preserve">Učenici u PIK Vrbovec plus pohađaju praktičnu nastavu temeljem Ugovora o provedbi praktične nastave ili Ugovora o naukovanju koji sklapaju poslodavac (PIK Vrbovec plus), učenik i škola koju učenik pohađa. </w:t>
      </w:r>
    </w:p>
    <w:p w14:paraId="79DAD734" w14:textId="6A270EF2" w:rsidR="008E5EDD" w:rsidRPr="00B12361" w:rsidRDefault="001A4720" w:rsidP="001A4720">
      <w:pPr>
        <w:spacing w:line="240" w:lineRule="auto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</w:rPr>
        <w:t>Iz navedenih ugovora proizlaze određena prava i obveze za svaku ugovornu stranu, a da bi PIK Vrbovec plus mogao ispoštovati obveze prema učenicima, nužna je obrada određenih kategorija osobnih podataka, od kojih su, pored podataka navedenih u točki 1. i podaci o tekućem računu.</w:t>
      </w:r>
    </w:p>
    <w:p w14:paraId="6CED6D8F" w14:textId="1832EAC4" w:rsidR="008E5EDD" w:rsidRPr="00B12361" w:rsidRDefault="008E5EDD" w:rsidP="001A4720">
      <w:pPr>
        <w:spacing w:line="240" w:lineRule="auto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</w:rPr>
        <w:t>Isto se odnosi i na ugovorni odnos temeljem Ugovora o radu studenta ili Ugovora o povremenom radu redovnog učenika u kojem su studenti i učenici ugovorna strana.</w:t>
      </w:r>
    </w:p>
    <w:p w14:paraId="746512A7" w14:textId="6F38554C" w:rsidR="008E5EDD" w:rsidRPr="00B12361" w:rsidRDefault="008E5EDD" w:rsidP="001A4720">
      <w:pPr>
        <w:spacing w:line="240" w:lineRule="auto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</w:rPr>
        <w:lastRenderedPageBreak/>
        <w:t>Za potrebe komunikacije s učenicima i studentima obrađujemo i sljedeće osobne podatke; broj telefona, adresa elektroničke pošte.</w:t>
      </w:r>
    </w:p>
    <w:p w14:paraId="36AC4BD6" w14:textId="3034869C" w:rsidR="00AF23CB" w:rsidRPr="00B12361" w:rsidRDefault="001A4720" w:rsidP="009F302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  <w:b/>
          <w:bCs/>
        </w:rPr>
        <w:t>Z</w:t>
      </w:r>
      <w:r w:rsidR="00AF23CB" w:rsidRPr="00B12361">
        <w:rPr>
          <w:rFonts w:ascii="Arial Narrow" w:hAnsi="Arial Narrow" w:cs="Calibri"/>
          <w:b/>
          <w:bCs/>
        </w:rPr>
        <w:t>ašti</w:t>
      </w:r>
      <w:r w:rsidR="004F5889" w:rsidRPr="00B12361">
        <w:rPr>
          <w:rFonts w:ascii="Arial Narrow" w:hAnsi="Arial Narrow" w:cs="Calibri"/>
          <w:b/>
          <w:bCs/>
        </w:rPr>
        <w:t xml:space="preserve">te </w:t>
      </w:r>
      <w:r w:rsidR="00AF23CB" w:rsidRPr="00B12361">
        <w:rPr>
          <w:rFonts w:ascii="Arial Narrow" w:hAnsi="Arial Narrow" w:cs="Calibri"/>
          <w:b/>
          <w:bCs/>
        </w:rPr>
        <w:t>legitimnog interesa</w:t>
      </w:r>
      <w:r w:rsidR="00AF23CB" w:rsidRPr="00B12361">
        <w:rPr>
          <w:rFonts w:ascii="Arial Narrow" w:hAnsi="Arial Narrow" w:cs="Calibri"/>
        </w:rPr>
        <w:t xml:space="preserve"> voditelja obrade u smislu članka 6. stavka 1. točke (f) Opće uredbe </w:t>
      </w:r>
    </w:p>
    <w:p w14:paraId="0AE62E1B" w14:textId="69133376" w:rsidR="00AF23CB" w:rsidRPr="00B12361" w:rsidRDefault="001A4720" w:rsidP="008E5EDD">
      <w:pPr>
        <w:spacing w:line="240" w:lineRule="auto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</w:rPr>
        <w:t>PIK Vrbovec plus koristi video nadzor kao sredstvo zaštite osoba i imovine.</w:t>
      </w:r>
    </w:p>
    <w:p w14:paraId="01A93BDD" w14:textId="6D57DA0F" w:rsidR="00AE362F" w:rsidRDefault="00AE362F" w:rsidP="00AE362F">
      <w:pPr>
        <w:spacing w:line="240" w:lineRule="auto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</w:rPr>
        <w:t>Radi internih administrativnih potreba, kao što je izrada kartice za ulaz/izlaz iz pojedini otvorenih ili zatvorenih prostora, vođenja evidencije u elektroničkom obliku i sl, ispitaniku se dodjeljuje matični broj</w:t>
      </w:r>
      <w:r w:rsidR="00E7320B" w:rsidRPr="00B12361">
        <w:rPr>
          <w:rFonts w:ascii="Arial Narrow" w:hAnsi="Arial Narrow" w:cs="Calibri"/>
        </w:rPr>
        <w:t>, te se izrađuje</w:t>
      </w:r>
      <w:r w:rsidRPr="00B12361">
        <w:rPr>
          <w:rFonts w:ascii="Arial Narrow" w:hAnsi="Arial Narrow" w:cs="Calibri"/>
        </w:rPr>
        <w:t xml:space="preserve"> fotografij</w:t>
      </w:r>
      <w:r w:rsidR="00E7320B" w:rsidRPr="00B12361">
        <w:rPr>
          <w:rFonts w:ascii="Arial Narrow" w:hAnsi="Arial Narrow" w:cs="Calibri"/>
        </w:rPr>
        <w:t>a</w:t>
      </w:r>
      <w:r w:rsidRPr="00B12361">
        <w:rPr>
          <w:rFonts w:ascii="Arial Narrow" w:hAnsi="Arial Narrow" w:cs="Calibri"/>
        </w:rPr>
        <w:t xml:space="preserve"> ispitanika. </w:t>
      </w:r>
    </w:p>
    <w:p w14:paraId="5E556BF5" w14:textId="5D66C981" w:rsidR="00254B34" w:rsidRPr="00B12361" w:rsidRDefault="00254B34" w:rsidP="00AE362F">
      <w:pPr>
        <w:spacing w:line="240" w:lineRule="auto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PIK Vrbovec plus d.o.o. je dužan osigurati zaštitnu (HTZ) opremu svim osobama koje svoj posao obavljaju u poslovnim prostorima PIK Vrbovec plus d.o.o. Kako bi mogli voditi evidenciju ustupljene opreme koja je u vlasništvu PIK Vrbovec plus d.o.o., </w:t>
      </w:r>
      <w:r>
        <w:rPr>
          <w:rFonts w:ascii="Arial Narrow" w:hAnsi="Arial Narrow" w:cs="Calibri"/>
        </w:rPr>
        <w:t xml:space="preserve">U tu svrhu </w:t>
      </w:r>
      <w:r>
        <w:rPr>
          <w:rFonts w:ascii="Arial Narrow" w:hAnsi="Arial Narrow" w:cs="Calibri"/>
        </w:rPr>
        <w:t>nužna je obrada pojedinih kategorija osobnih podataka kao što su</w:t>
      </w:r>
      <w:r>
        <w:rPr>
          <w:rFonts w:ascii="Arial Narrow" w:hAnsi="Arial Narrow" w:cs="Calibri"/>
        </w:rPr>
        <w:t>:</w:t>
      </w:r>
      <w:r>
        <w:rPr>
          <w:rFonts w:ascii="Arial Narrow" w:hAnsi="Arial Narrow" w:cs="Calibri"/>
        </w:rPr>
        <w:t xml:space="preserve"> dodijeljen matični broj, ime i prezime, OIB, datum rođenja, spol, datum početka i datum prestanka rada, status radnika, naziv ugovornog partnera.</w:t>
      </w:r>
    </w:p>
    <w:p w14:paraId="7C4615B7" w14:textId="3BE7AC6A" w:rsidR="004F5889" w:rsidRPr="00B12361" w:rsidRDefault="004F5889" w:rsidP="00AE362F">
      <w:pPr>
        <w:spacing w:line="240" w:lineRule="auto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</w:rPr>
        <w:t xml:space="preserve">PIK Vrbovec plus podliježe obvezama koje proizlaze iz Zakona o profesionalnoj rehabilitaciji i zapošljavanju osoba s invaliditetom i pripadajućih pravilnika, te u tu svrhu možemo obrađivati, uz pisanu suglasnost ispitanika, odnosno njihovih zakonskih zastupnika, </w:t>
      </w:r>
      <w:r w:rsidR="00354314" w:rsidRPr="00B12361">
        <w:rPr>
          <w:rFonts w:ascii="Arial Narrow" w:hAnsi="Arial Narrow" w:cs="Calibri"/>
        </w:rPr>
        <w:t xml:space="preserve">podatke vezane za status osobe s </w:t>
      </w:r>
      <w:r w:rsidR="00E27FA8" w:rsidRPr="00B12361">
        <w:rPr>
          <w:rFonts w:ascii="Arial Narrow" w:hAnsi="Arial Narrow" w:cs="Calibri"/>
        </w:rPr>
        <w:t>invaliditetom</w:t>
      </w:r>
      <w:r w:rsidR="00354314" w:rsidRPr="00B12361">
        <w:rPr>
          <w:rFonts w:ascii="Arial Narrow" w:hAnsi="Arial Narrow" w:cs="Calibri"/>
        </w:rPr>
        <w:t>.</w:t>
      </w:r>
    </w:p>
    <w:p w14:paraId="7226DA91" w14:textId="18F4C7FF" w:rsidR="00AE362F" w:rsidRPr="00B12361" w:rsidRDefault="00AE362F" w:rsidP="00AE362F">
      <w:pPr>
        <w:spacing w:after="0" w:line="240" w:lineRule="auto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</w:rPr>
        <w:t xml:space="preserve"> </w:t>
      </w:r>
    </w:p>
    <w:p w14:paraId="499324D4" w14:textId="4F1AD700" w:rsidR="008E5EDD" w:rsidRPr="00B12361" w:rsidRDefault="008E5EDD" w:rsidP="00AE362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  <w:b/>
          <w:bCs/>
        </w:rPr>
        <w:t>Z</w:t>
      </w:r>
      <w:r w:rsidR="00AF23CB" w:rsidRPr="00B12361">
        <w:rPr>
          <w:rFonts w:ascii="Arial Narrow" w:hAnsi="Arial Narrow" w:cs="Calibri"/>
          <w:b/>
          <w:bCs/>
        </w:rPr>
        <w:t>aštite ključnih interesa ispitanika ili drugih osoba</w:t>
      </w:r>
      <w:r w:rsidR="00AF23CB" w:rsidRPr="00B12361">
        <w:rPr>
          <w:rFonts w:ascii="Arial Narrow" w:hAnsi="Arial Narrow" w:cs="Calibri"/>
        </w:rPr>
        <w:t xml:space="preserve"> </w:t>
      </w:r>
    </w:p>
    <w:p w14:paraId="3B8381B9" w14:textId="269A23FD" w:rsidR="00AF23CB" w:rsidRPr="00B12361" w:rsidRDefault="008E5EDD" w:rsidP="008E5EDD">
      <w:pPr>
        <w:spacing w:line="240" w:lineRule="auto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</w:rPr>
        <w:t>S</w:t>
      </w:r>
      <w:r w:rsidR="00AF23CB" w:rsidRPr="00B12361">
        <w:rPr>
          <w:rFonts w:ascii="Arial Narrow" w:hAnsi="Arial Narrow" w:cs="Calibri"/>
        </w:rPr>
        <w:t xml:space="preserve">ukladno Zakonu o zaštiti pučanstva od zaraznih bolesti i drugih prisilnih propisa koje se odnose na zdravstveno stanje, </w:t>
      </w:r>
      <w:r w:rsidRPr="00B12361">
        <w:rPr>
          <w:rFonts w:ascii="Arial Narrow" w:hAnsi="Arial Narrow" w:cs="Calibri"/>
        </w:rPr>
        <w:t>PIK Vrbovec plus dužan je osigurati da učenici i studenti posjeduju valjanu sanitarnu iskaznicu.</w:t>
      </w:r>
    </w:p>
    <w:p w14:paraId="026356CA" w14:textId="4D431B26" w:rsidR="00DE6BAD" w:rsidRPr="00B12361" w:rsidRDefault="00DE6BAD" w:rsidP="008E5EDD">
      <w:pPr>
        <w:spacing w:line="240" w:lineRule="auto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</w:rPr>
        <w:t xml:space="preserve">Sanitarnu iskaznicu su dužni imati svi koji rade s hranom ili pitkom vodom. </w:t>
      </w:r>
    </w:p>
    <w:p w14:paraId="49B23D7F" w14:textId="77777777" w:rsidR="008E5EDD" w:rsidRPr="00B12361" w:rsidRDefault="008E5EDD" w:rsidP="008E5EDD">
      <w:pPr>
        <w:spacing w:line="240" w:lineRule="auto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</w:rPr>
        <w:t xml:space="preserve">Sanitarna iskaznica (sanitarna knjižica) je dokument koji izdaje Odjel za epidemiologiju, na temelju sanitarnog pregleda koji je određen u Zakonu o zaštiti pučanstva od zaraznih bolesti (NN 130/17) i Pravilniku o načinu obavljanja zdravstvenih pregleda osoba pod zdravstvenim nadzorom (NN 116/18). Sanitarna iskaznica nam pokazuje je li i kada je osoba obavila određene zdravstvene preglede. </w:t>
      </w:r>
    </w:p>
    <w:p w14:paraId="7794F886" w14:textId="55EE111E" w:rsidR="008E5EDD" w:rsidRPr="00B12361" w:rsidRDefault="008E5EDD" w:rsidP="008E5EDD">
      <w:pPr>
        <w:spacing w:line="240" w:lineRule="auto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</w:rPr>
        <w:t>Poslodavac je dužan na zahtjev sanitarne inspekcije dati na uvid sanitarne iskaznice zaposlenika.</w:t>
      </w:r>
    </w:p>
    <w:p w14:paraId="209AD02D" w14:textId="290F2983" w:rsidR="008E5EDD" w:rsidRPr="00B12361" w:rsidRDefault="008E5EDD" w:rsidP="008E5EDD">
      <w:pPr>
        <w:spacing w:line="240" w:lineRule="auto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</w:rPr>
        <w:t>U Zakonu o zaštiti pučanstva od zaraznih bolesti, pod posebnim mjerama za sprečavanje i suzbijanje zaraznih bolesti spada i zdravstveni nadzor nad kliconošama, zaposlenim i drugim osobama, a rezultati tog zdravstvenog nadzora se upisuju u sanitarnu iskaznicu.</w:t>
      </w:r>
    </w:p>
    <w:p w14:paraId="65D153E5" w14:textId="77777777" w:rsidR="003A54F9" w:rsidRPr="00B12361" w:rsidRDefault="003A54F9" w:rsidP="003A54F9">
      <w:pPr>
        <w:pStyle w:val="ListParagraph"/>
        <w:spacing w:line="240" w:lineRule="auto"/>
        <w:rPr>
          <w:rFonts w:ascii="Arial Narrow" w:hAnsi="Arial Narrow" w:cs="Calibri"/>
        </w:rPr>
      </w:pPr>
    </w:p>
    <w:p w14:paraId="6D8D2FA2" w14:textId="3505A06F" w:rsidR="003A54F9" w:rsidRPr="00B12361" w:rsidRDefault="003A54F9" w:rsidP="008E5ED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 Narrow" w:hAnsi="Arial Narrow" w:cs="Calibri"/>
          <w:b/>
          <w:bCs/>
          <w:u w:val="single"/>
        </w:rPr>
      </w:pPr>
      <w:r w:rsidRPr="00B12361">
        <w:rPr>
          <w:rFonts w:ascii="Arial Narrow" w:hAnsi="Arial Narrow" w:cs="Calibri"/>
          <w:b/>
          <w:bCs/>
          <w:u w:val="single"/>
        </w:rPr>
        <w:t>Kategorije osobnih podataka</w:t>
      </w:r>
    </w:p>
    <w:p w14:paraId="5C6952DC" w14:textId="77777777" w:rsidR="003A54F9" w:rsidRPr="00B12361" w:rsidRDefault="003A54F9" w:rsidP="003A54F9">
      <w:pPr>
        <w:pStyle w:val="ListParagraph"/>
        <w:spacing w:line="240" w:lineRule="auto"/>
        <w:ind w:left="1080"/>
        <w:jc w:val="both"/>
        <w:rPr>
          <w:rFonts w:ascii="Arial Narrow" w:hAnsi="Arial Narrow" w:cs="Calibri"/>
          <w:b/>
          <w:bCs/>
          <w:u w:val="single"/>
        </w:rPr>
      </w:pPr>
    </w:p>
    <w:p w14:paraId="4F9CA93F" w14:textId="48E51A68" w:rsidR="003A54F9" w:rsidRPr="00B12361" w:rsidRDefault="003A54F9" w:rsidP="007B6248">
      <w:pPr>
        <w:spacing w:line="240" w:lineRule="auto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</w:rPr>
        <w:t xml:space="preserve">PIK Vrbovec plus d.o.o. prikuplja i obrađuje sljedeće kategorije osobnih podataka </w:t>
      </w:r>
      <w:r w:rsidR="008E5EDD" w:rsidRPr="00B12361">
        <w:rPr>
          <w:rFonts w:ascii="Arial Narrow" w:hAnsi="Arial Narrow" w:cs="Calibri"/>
        </w:rPr>
        <w:t>učenika i studenata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48"/>
        <w:gridCol w:w="5806"/>
      </w:tblGrid>
      <w:tr w:rsidR="00AE362F" w:rsidRPr="00B12361" w14:paraId="347A8858" w14:textId="77777777" w:rsidTr="00326ECE">
        <w:tc>
          <w:tcPr>
            <w:tcW w:w="3148" w:type="dxa"/>
          </w:tcPr>
          <w:p w14:paraId="72774662" w14:textId="77777777" w:rsidR="00AE362F" w:rsidRPr="00B12361" w:rsidRDefault="00AE362F" w:rsidP="00326ECE">
            <w:pPr>
              <w:pStyle w:val="ListParagraph"/>
              <w:spacing w:after="0" w:line="240" w:lineRule="auto"/>
              <w:ind w:left="0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B12361">
              <w:rPr>
                <w:rFonts w:ascii="Arial Narrow" w:hAnsi="Arial Narrow" w:cs="Calibri"/>
                <w:b/>
                <w:bCs/>
                <w:sz w:val="22"/>
                <w:szCs w:val="22"/>
              </w:rPr>
              <w:t>Identifikacijski podaci</w:t>
            </w:r>
          </w:p>
        </w:tc>
        <w:tc>
          <w:tcPr>
            <w:tcW w:w="5806" w:type="dxa"/>
          </w:tcPr>
          <w:p w14:paraId="64D402C1" w14:textId="77777777" w:rsidR="00AE362F" w:rsidRPr="00B12361" w:rsidRDefault="00AE362F" w:rsidP="00326ECE">
            <w:pPr>
              <w:pStyle w:val="ListParagraph"/>
              <w:spacing w:after="0" w:line="240" w:lineRule="auto"/>
              <w:ind w:left="0"/>
              <w:rPr>
                <w:rFonts w:ascii="Arial Narrow" w:hAnsi="Arial Narrow" w:cs="Calibri"/>
                <w:sz w:val="22"/>
                <w:szCs w:val="22"/>
              </w:rPr>
            </w:pPr>
            <w:r w:rsidRPr="00B12361">
              <w:rPr>
                <w:rFonts w:ascii="Arial Narrow" w:hAnsi="Arial Narrow" w:cs="Calibri"/>
                <w:sz w:val="22"/>
                <w:szCs w:val="22"/>
              </w:rPr>
              <w:t xml:space="preserve">ime i prezime, OIB, datum rođenja, spol, državljanstvo, matični broj radnika, fotografija lica, podaci prikupljeni putem videonadzora, </w:t>
            </w:r>
          </w:p>
        </w:tc>
      </w:tr>
      <w:tr w:rsidR="00AE362F" w:rsidRPr="00B12361" w14:paraId="68077213" w14:textId="77777777" w:rsidTr="00326ECE">
        <w:trPr>
          <w:trHeight w:val="348"/>
        </w:trPr>
        <w:tc>
          <w:tcPr>
            <w:tcW w:w="3148" w:type="dxa"/>
          </w:tcPr>
          <w:p w14:paraId="5BCD76D4" w14:textId="77777777" w:rsidR="00AE362F" w:rsidRPr="00B12361" w:rsidRDefault="00AE362F" w:rsidP="00326ECE">
            <w:pPr>
              <w:pStyle w:val="ListParagraph"/>
              <w:spacing w:after="0" w:line="240" w:lineRule="auto"/>
              <w:ind w:left="0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B12361">
              <w:rPr>
                <w:rFonts w:ascii="Arial Narrow" w:hAnsi="Arial Narrow" w:cs="Calibri"/>
                <w:b/>
                <w:bCs/>
                <w:sz w:val="22"/>
                <w:szCs w:val="22"/>
              </w:rPr>
              <w:t>Lokacijski i kontakt podaci</w:t>
            </w:r>
          </w:p>
        </w:tc>
        <w:tc>
          <w:tcPr>
            <w:tcW w:w="5806" w:type="dxa"/>
          </w:tcPr>
          <w:p w14:paraId="74547B34" w14:textId="77777777" w:rsidR="00AE362F" w:rsidRPr="00B12361" w:rsidRDefault="00AE362F" w:rsidP="00326ECE">
            <w:pPr>
              <w:pStyle w:val="ListParagraph"/>
              <w:spacing w:after="0" w:line="240" w:lineRule="auto"/>
              <w:ind w:left="0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B12361">
              <w:rPr>
                <w:rFonts w:ascii="Arial Narrow" w:hAnsi="Arial Narrow" w:cs="Calibri"/>
                <w:bCs/>
                <w:sz w:val="22"/>
                <w:szCs w:val="22"/>
              </w:rPr>
              <w:t>adresa prebivališta/ boravišta, e-mail adresa, broj telefona</w:t>
            </w:r>
          </w:p>
        </w:tc>
      </w:tr>
      <w:tr w:rsidR="00AE362F" w:rsidRPr="00B12361" w14:paraId="1697D860" w14:textId="77777777" w:rsidTr="00326ECE">
        <w:tc>
          <w:tcPr>
            <w:tcW w:w="3148" w:type="dxa"/>
          </w:tcPr>
          <w:p w14:paraId="00B02A3C" w14:textId="77777777" w:rsidR="00AE362F" w:rsidRPr="00B12361" w:rsidRDefault="00AE362F" w:rsidP="00326ECE">
            <w:pPr>
              <w:pStyle w:val="ListParagraph"/>
              <w:spacing w:line="240" w:lineRule="auto"/>
              <w:ind w:left="0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B12361">
              <w:rPr>
                <w:rFonts w:ascii="Arial Narrow" w:hAnsi="Arial Narrow" w:cs="Calibri"/>
                <w:b/>
                <w:bCs/>
                <w:sz w:val="22"/>
                <w:szCs w:val="22"/>
              </w:rPr>
              <w:t>Podaci vezani uz rad</w:t>
            </w:r>
          </w:p>
        </w:tc>
        <w:tc>
          <w:tcPr>
            <w:tcW w:w="5806" w:type="dxa"/>
          </w:tcPr>
          <w:p w14:paraId="0150DF6C" w14:textId="266389F7" w:rsidR="00AE362F" w:rsidRPr="00B12361" w:rsidRDefault="00AE362F" w:rsidP="00326ECE">
            <w:pPr>
              <w:pStyle w:val="ListParagraph"/>
              <w:ind w:left="0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B12361">
              <w:rPr>
                <w:rFonts w:ascii="Arial Narrow" w:hAnsi="Arial Narrow" w:cs="Calibri"/>
                <w:bCs/>
                <w:sz w:val="22"/>
                <w:szCs w:val="22"/>
              </w:rPr>
              <w:t>datum početka rada, datum prestanka rada, naziv ugovora ili akta temeljem kojeg ispitanik radi kod voditelja obrade, mjesto rada, radno vrijeme</w:t>
            </w:r>
            <w:r w:rsidR="00F773FE">
              <w:rPr>
                <w:rFonts w:ascii="Arial Narrow" w:hAnsi="Arial Narrow" w:cs="Calibri"/>
                <w:bCs/>
                <w:sz w:val="22"/>
                <w:szCs w:val="22"/>
              </w:rPr>
              <w:t>, podaci o zaštitnoj opremi</w:t>
            </w:r>
          </w:p>
        </w:tc>
      </w:tr>
      <w:tr w:rsidR="00AE362F" w:rsidRPr="00B12361" w14:paraId="205329F2" w14:textId="77777777" w:rsidTr="00326ECE">
        <w:tc>
          <w:tcPr>
            <w:tcW w:w="3148" w:type="dxa"/>
          </w:tcPr>
          <w:p w14:paraId="5A54AB4F" w14:textId="79C4BD16" w:rsidR="00AE362F" w:rsidRPr="00B12361" w:rsidRDefault="00AE362F" w:rsidP="00326ECE">
            <w:pPr>
              <w:pStyle w:val="ListParagraph"/>
              <w:spacing w:line="240" w:lineRule="auto"/>
              <w:ind w:left="0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B1236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Zdravstveni </w:t>
            </w:r>
            <w:r w:rsidR="00354314" w:rsidRPr="00B12361">
              <w:rPr>
                <w:rFonts w:ascii="Arial Narrow" w:hAnsi="Arial Narrow" w:cs="Calibri"/>
                <w:b/>
                <w:bCs/>
                <w:sz w:val="22"/>
                <w:szCs w:val="22"/>
              </w:rPr>
              <w:t>podaci i druge kategorije posebne kategorije osobnih</w:t>
            </w:r>
            <w:r w:rsidR="00326ECE" w:rsidRPr="00B1236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 </w:t>
            </w:r>
            <w:r w:rsidR="00354314" w:rsidRPr="00B12361">
              <w:rPr>
                <w:rFonts w:ascii="Arial Narrow" w:hAnsi="Arial Narrow" w:cs="Calibri"/>
                <w:b/>
                <w:bCs/>
                <w:sz w:val="22"/>
                <w:szCs w:val="22"/>
              </w:rPr>
              <w:t>podataka</w:t>
            </w:r>
          </w:p>
        </w:tc>
        <w:tc>
          <w:tcPr>
            <w:tcW w:w="5806" w:type="dxa"/>
          </w:tcPr>
          <w:p w14:paraId="7D3CCB60" w14:textId="223C6009" w:rsidR="00AE362F" w:rsidRPr="00B12361" w:rsidRDefault="00AE362F" w:rsidP="00326ECE">
            <w:pPr>
              <w:pStyle w:val="ListParagraph"/>
              <w:ind w:left="0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B12361">
              <w:rPr>
                <w:rFonts w:ascii="Arial Narrow" w:hAnsi="Arial Narrow" w:cs="Calibri"/>
                <w:bCs/>
                <w:sz w:val="22"/>
                <w:szCs w:val="22"/>
              </w:rPr>
              <w:t xml:space="preserve">Sanitarna knjižica, podaci o utvrđenom svojstvu osobe s invaliditetom sukladno </w:t>
            </w:r>
          </w:p>
        </w:tc>
      </w:tr>
    </w:tbl>
    <w:p w14:paraId="2544E81C" w14:textId="77777777" w:rsidR="003A54F9" w:rsidRPr="00B12361" w:rsidRDefault="003A54F9" w:rsidP="003A54F9">
      <w:pPr>
        <w:pStyle w:val="ListParagraph"/>
        <w:spacing w:after="0" w:line="240" w:lineRule="auto"/>
        <w:ind w:left="0"/>
        <w:jc w:val="both"/>
        <w:rPr>
          <w:rFonts w:ascii="Arial Narrow" w:hAnsi="Arial Narrow" w:cs="Calibri"/>
        </w:rPr>
      </w:pPr>
    </w:p>
    <w:p w14:paraId="50FD9EEF" w14:textId="77777777" w:rsidR="00326ECE" w:rsidRPr="00B12361" w:rsidRDefault="00326ECE" w:rsidP="00326ECE">
      <w:pPr>
        <w:pStyle w:val="ListParagraph"/>
        <w:spacing w:after="0" w:line="240" w:lineRule="auto"/>
        <w:ind w:left="0"/>
        <w:jc w:val="both"/>
        <w:rPr>
          <w:rFonts w:ascii="Arial Narrow" w:hAnsi="Arial Narrow" w:cs="Calibri"/>
        </w:rPr>
      </w:pPr>
    </w:p>
    <w:p w14:paraId="17069194" w14:textId="77777777" w:rsidR="003A54F9" w:rsidRPr="00B12361" w:rsidRDefault="003A54F9" w:rsidP="008E5E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Calibri"/>
          <w:b/>
          <w:bCs/>
          <w:u w:val="single"/>
        </w:rPr>
      </w:pPr>
      <w:r w:rsidRPr="00B12361">
        <w:rPr>
          <w:rFonts w:ascii="Arial Narrow" w:hAnsi="Arial Narrow" w:cs="Calibri"/>
          <w:b/>
          <w:bCs/>
          <w:u w:val="single"/>
        </w:rPr>
        <w:t>Zaštita osobnih podataka</w:t>
      </w:r>
    </w:p>
    <w:p w14:paraId="720BA9D0" w14:textId="77777777" w:rsidR="003A54F9" w:rsidRPr="00B12361" w:rsidRDefault="003A54F9" w:rsidP="003A54F9">
      <w:pPr>
        <w:pStyle w:val="ListParagraph"/>
        <w:spacing w:after="0" w:line="240" w:lineRule="auto"/>
        <w:ind w:left="360"/>
        <w:jc w:val="both"/>
        <w:rPr>
          <w:rFonts w:ascii="Arial Narrow" w:hAnsi="Arial Narrow" w:cs="Calibri"/>
          <w:b/>
          <w:bCs/>
          <w:u w:val="single"/>
        </w:rPr>
      </w:pPr>
    </w:p>
    <w:p w14:paraId="447E829A" w14:textId="55D736D2" w:rsidR="003A54F9" w:rsidRPr="00B12361" w:rsidRDefault="003A54F9" w:rsidP="007B6248">
      <w:pPr>
        <w:spacing w:after="0" w:line="240" w:lineRule="auto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</w:rPr>
        <w:t>PIK Vrbovec plus d.o.o. je implementiralo tehničke i organizacijske mjere za zaštitu osobnih podataka s ciljem osiguravanja sigurnosti i povjerljivosti osobnih podataka, poštujući načela ograničavanja svrhe obrade, smanjenja količine podataka, točnosti, ograničavanja pohrane. Osobni podaci su klasificirani kao povjerljivi i poslodavac ih štiti kako poslovnu tajnu. Sve osobe koje imaju pristup osobnim podacima potpisale su Izjavu o povjerljivosti kojom se obvezuju na vremenski neograničeno čuvanje osobnih podataka. Pravo na pristup imaju samo ovlaštene osobe poslodavca i samo u mjeri u kojoj je to nužno radi obavljanja poslova iz njihovog djelokruga.</w:t>
      </w:r>
    </w:p>
    <w:p w14:paraId="44653978" w14:textId="77777777" w:rsidR="003A54F9" w:rsidRPr="00B12361" w:rsidRDefault="003A54F9" w:rsidP="003A54F9">
      <w:pPr>
        <w:pStyle w:val="ListParagraph"/>
        <w:spacing w:after="0" w:line="240" w:lineRule="auto"/>
        <w:ind w:left="360"/>
        <w:jc w:val="both"/>
        <w:rPr>
          <w:rFonts w:ascii="Arial Narrow" w:hAnsi="Arial Narrow" w:cs="Calibri"/>
        </w:rPr>
      </w:pPr>
    </w:p>
    <w:p w14:paraId="7A5A7D2B" w14:textId="77777777" w:rsidR="003A54F9" w:rsidRPr="00B12361" w:rsidRDefault="003A54F9" w:rsidP="008E5E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Calibri"/>
          <w:b/>
          <w:bCs/>
          <w:u w:val="single"/>
        </w:rPr>
      </w:pPr>
      <w:r w:rsidRPr="00B12361">
        <w:rPr>
          <w:rFonts w:ascii="Arial Narrow" w:hAnsi="Arial Narrow" w:cs="Calibri"/>
          <w:b/>
          <w:bCs/>
          <w:u w:val="single"/>
        </w:rPr>
        <w:t>Ustupanje osobnih podataka trećim osobama</w:t>
      </w:r>
    </w:p>
    <w:p w14:paraId="7C80CCE2" w14:textId="77777777" w:rsidR="003A54F9" w:rsidRPr="00B12361" w:rsidRDefault="003A54F9" w:rsidP="003A54F9">
      <w:pPr>
        <w:pStyle w:val="ListParagraph"/>
        <w:spacing w:line="240" w:lineRule="auto"/>
        <w:ind w:left="0"/>
        <w:jc w:val="both"/>
        <w:rPr>
          <w:rFonts w:ascii="Arial Narrow" w:hAnsi="Arial Narrow" w:cs="Calibri"/>
        </w:rPr>
      </w:pPr>
    </w:p>
    <w:p w14:paraId="7440FA73" w14:textId="53F2C97D" w:rsidR="003A54F9" w:rsidRPr="00B12361" w:rsidRDefault="003A54F9" w:rsidP="007B6248">
      <w:pPr>
        <w:spacing w:line="240" w:lineRule="auto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</w:rPr>
        <w:t>PIK Vrbovec plus d.o.o. može dostavljati</w:t>
      </w:r>
      <w:r w:rsidR="00100C28" w:rsidRPr="00B12361">
        <w:rPr>
          <w:rFonts w:ascii="Arial Narrow" w:hAnsi="Arial Narrow" w:cs="Calibri"/>
        </w:rPr>
        <w:t xml:space="preserve"> </w:t>
      </w:r>
      <w:r w:rsidRPr="00B12361">
        <w:rPr>
          <w:rFonts w:ascii="Arial Narrow" w:hAnsi="Arial Narrow" w:cs="Calibri"/>
        </w:rPr>
        <w:t>osobne podatke  trećim primateljima kao što su:</w:t>
      </w:r>
    </w:p>
    <w:p w14:paraId="7BD513D2" w14:textId="69B43E26" w:rsidR="003A54F9" w:rsidRPr="00B12361" w:rsidRDefault="003A54F9" w:rsidP="003A54F9">
      <w:pPr>
        <w:numPr>
          <w:ilvl w:val="0"/>
          <w:numId w:val="3"/>
        </w:numPr>
        <w:spacing w:after="0" w:line="240" w:lineRule="auto"/>
        <w:jc w:val="both"/>
        <w:rPr>
          <w:rFonts w:ascii="Arial Narrow" w:eastAsia="Calibri" w:hAnsi="Arial Narrow" w:cs="Calibri"/>
        </w:rPr>
      </w:pPr>
      <w:r w:rsidRPr="00B12361">
        <w:rPr>
          <w:rFonts w:ascii="Arial Narrow" w:hAnsi="Arial Narrow" w:cs="Calibri"/>
        </w:rPr>
        <w:t xml:space="preserve">Tijela javne ili sudbene vlasti radi poštivanja pravnih obveza koje </w:t>
      </w:r>
      <w:r w:rsidRPr="00B12361">
        <w:rPr>
          <w:rFonts w:ascii="Arial Narrow" w:eastAsia="Calibri" w:hAnsi="Arial Narrow" w:cs="Calibri"/>
        </w:rPr>
        <w:t>proizlaze iz  nacionalnog ili zakonodavstva EU, Kolektivnog ugovora, ili radi zaštite prava i interesa voditelja obrade – npr. HZMO, HZZO, inspekcijskim tijelima, Poreznoj upravi, Zavodu za vještačenje, profesionalnu rehabilitaciju i zapošljavanje osoba s invaliditetom i sl.</w:t>
      </w:r>
    </w:p>
    <w:p w14:paraId="38665DD8" w14:textId="77777777" w:rsidR="003A54F9" w:rsidRPr="00B12361" w:rsidRDefault="003A54F9" w:rsidP="003A54F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</w:rPr>
        <w:t>Pružatelji usluga koji temeljem posebnih ugovora pružaju određene usluge, te mogu djelovati i kao izvršitelji obrade</w:t>
      </w:r>
    </w:p>
    <w:p w14:paraId="6DAD5314" w14:textId="77777777" w:rsidR="003A54F9" w:rsidRPr="00B12361" w:rsidRDefault="003A54F9" w:rsidP="003A54F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</w:rPr>
        <w:t>Fortenova grupi kao osnivaču PIK Vrbovec plus d.o.o. ili njenim članicama za unutarnje administrativne potrebe</w:t>
      </w:r>
    </w:p>
    <w:p w14:paraId="2D590E7E" w14:textId="77777777" w:rsidR="003A54F9" w:rsidRPr="00B12361" w:rsidRDefault="003A54F9" w:rsidP="003A54F9">
      <w:pPr>
        <w:pStyle w:val="ListParagraph"/>
        <w:spacing w:line="240" w:lineRule="auto"/>
        <w:ind w:left="426"/>
        <w:jc w:val="both"/>
        <w:rPr>
          <w:rFonts w:ascii="Arial Narrow" w:hAnsi="Arial Narrow" w:cs="Calibri"/>
        </w:rPr>
      </w:pPr>
    </w:p>
    <w:p w14:paraId="0129951F" w14:textId="77777777" w:rsidR="00B12361" w:rsidRDefault="00B12361" w:rsidP="003A54F9">
      <w:pPr>
        <w:spacing w:line="240" w:lineRule="auto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</w:rPr>
        <w:t xml:space="preserve">Osobni podaci učenika i studenata ne prenose se </w:t>
      </w:r>
      <w:r w:rsidR="003A54F9" w:rsidRPr="00B12361">
        <w:rPr>
          <w:rFonts w:ascii="Arial Narrow" w:hAnsi="Arial Narrow" w:cs="Calibri"/>
        </w:rPr>
        <w:t>treć</w:t>
      </w:r>
      <w:r w:rsidRPr="00B12361">
        <w:rPr>
          <w:rFonts w:ascii="Arial Narrow" w:hAnsi="Arial Narrow" w:cs="Calibri"/>
        </w:rPr>
        <w:t>im</w:t>
      </w:r>
      <w:r w:rsidR="003A54F9" w:rsidRPr="00B12361">
        <w:rPr>
          <w:rFonts w:ascii="Arial Narrow" w:hAnsi="Arial Narrow" w:cs="Calibri"/>
        </w:rPr>
        <w:t xml:space="preserve"> zem</w:t>
      </w:r>
      <w:r w:rsidRPr="00B12361">
        <w:rPr>
          <w:rFonts w:ascii="Arial Narrow" w:hAnsi="Arial Narrow" w:cs="Calibri"/>
        </w:rPr>
        <w:t>ljama</w:t>
      </w:r>
      <w:r w:rsidR="003A54F9" w:rsidRPr="00B12361">
        <w:rPr>
          <w:rFonts w:ascii="Arial Narrow" w:hAnsi="Arial Narrow" w:cs="Calibri"/>
        </w:rPr>
        <w:t xml:space="preserve"> ili međunarodn</w:t>
      </w:r>
      <w:r w:rsidRPr="00B12361">
        <w:rPr>
          <w:rFonts w:ascii="Arial Narrow" w:hAnsi="Arial Narrow" w:cs="Calibri"/>
        </w:rPr>
        <w:t>im</w:t>
      </w:r>
      <w:r w:rsidR="003A54F9" w:rsidRPr="00B12361">
        <w:rPr>
          <w:rFonts w:ascii="Arial Narrow" w:hAnsi="Arial Narrow" w:cs="Calibri"/>
        </w:rPr>
        <w:t xml:space="preserve"> organizacij</w:t>
      </w:r>
      <w:r w:rsidRPr="00B12361">
        <w:rPr>
          <w:rFonts w:ascii="Arial Narrow" w:hAnsi="Arial Narrow" w:cs="Calibri"/>
        </w:rPr>
        <w:t>ama.</w:t>
      </w:r>
    </w:p>
    <w:p w14:paraId="4C8DC4B9" w14:textId="74E1AEF5" w:rsidR="003A54F9" w:rsidRPr="00B12361" w:rsidRDefault="00B12361" w:rsidP="003A54F9">
      <w:pPr>
        <w:spacing w:line="240" w:lineRule="auto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Ukoliko zbog nastupa određenih iznimnih i nepredviđenih okolnosti dođe di potrebe prijenosa podataka trećim zemljama ili međunarodnim organizacijama</w:t>
      </w:r>
      <w:r w:rsidR="003A54F9" w:rsidRPr="00B12361">
        <w:rPr>
          <w:rFonts w:ascii="Arial Narrow" w:hAnsi="Arial Narrow" w:cs="Calibri"/>
        </w:rPr>
        <w:t xml:space="preserve"> koje možda ne osiguravaju primjerenu razinu zaštite osobnih podataka</w:t>
      </w:r>
      <w:r>
        <w:rPr>
          <w:rFonts w:ascii="Arial Narrow" w:hAnsi="Arial Narrow" w:cs="Calibri"/>
        </w:rPr>
        <w:t>, PIK Vrbovec plus</w:t>
      </w:r>
      <w:r w:rsidR="003A54F9" w:rsidRPr="00B12361">
        <w:rPr>
          <w:rFonts w:ascii="Arial Narrow" w:hAnsi="Arial Narrow" w:cs="Calibri"/>
        </w:rPr>
        <w:t xml:space="preserve"> će poduzeti odgovarajuće zaštitne mjere kako bi se osigurala prikladna zaštita osobnih podataka, kao što je korištenje standardnih ugovornih klauzula za prijenos osobnih podataka.</w:t>
      </w:r>
    </w:p>
    <w:p w14:paraId="75C0DBF3" w14:textId="77777777" w:rsidR="003A54F9" w:rsidRPr="00B12361" w:rsidRDefault="003A54F9" w:rsidP="003A54F9">
      <w:pPr>
        <w:pStyle w:val="ListParagraph"/>
        <w:spacing w:line="240" w:lineRule="auto"/>
        <w:jc w:val="both"/>
        <w:rPr>
          <w:rFonts w:ascii="Arial Narrow" w:hAnsi="Arial Narrow" w:cs="Calibri"/>
        </w:rPr>
      </w:pPr>
    </w:p>
    <w:p w14:paraId="02C2E4F4" w14:textId="77777777" w:rsidR="003A54F9" w:rsidRPr="00B12361" w:rsidRDefault="003A54F9" w:rsidP="008E5ED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  <w:b/>
          <w:bCs/>
          <w:u w:val="single"/>
        </w:rPr>
        <w:t>Vremensko razdoblje čuvanja osobnih podataka</w:t>
      </w:r>
    </w:p>
    <w:p w14:paraId="09D618DF" w14:textId="77777777" w:rsidR="003A54F9" w:rsidRPr="00B12361" w:rsidRDefault="003A54F9" w:rsidP="003A54F9">
      <w:pPr>
        <w:pStyle w:val="ListParagraph"/>
        <w:spacing w:line="240" w:lineRule="auto"/>
        <w:ind w:left="1080"/>
        <w:jc w:val="both"/>
        <w:rPr>
          <w:rFonts w:ascii="Arial Narrow" w:hAnsi="Arial Narrow" w:cs="Calibri"/>
        </w:rPr>
      </w:pPr>
    </w:p>
    <w:p w14:paraId="095F2011" w14:textId="77777777" w:rsidR="00B12361" w:rsidRPr="00B12361" w:rsidRDefault="00B12361" w:rsidP="00B12361">
      <w:pPr>
        <w:pStyle w:val="ListParagraph"/>
        <w:spacing w:line="240" w:lineRule="auto"/>
        <w:ind w:left="0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</w:rPr>
        <w:t xml:space="preserve">PIK Vrbovec plus d.o.o. čuva osobne podatke ispitanika najmanje 6 godina, sukladnu Pravilniku o sadržaju i načinu vođenja evidencije o radnicima. </w:t>
      </w:r>
    </w:p>
    <w:p w14:paraId="215DE653" w14:textId="77777777" w:rsidR="00B12361" w:rsidRPr="00B12361" w:rsidRDefault="00B12361" w:rsidP="00B12361">
      <w:pPr>
        <w:pStyle w:val="ListParagraph"/>
        <w:spacing w:line="240" w:lineRule="auto"/>
        <w:ind w:left="0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</w:rPr>
        <w:t>Osobni podaci prikupljeni putem videonadzora čuvaju se najdulje 3 mjeseca, osim u slučaju izuzimanja snimke u slučaju spora.</w:t>
      </w:r>
    </w:p>
    <w:p w14:paraId="2A59BB55" w14:textId="77777777" w:rsidR="00B12361" w:rsidRPr="00B12361" w:rsidRDefault="00B12361" w:rsidP="00B12361">
      <w:pPr>
        <w:pStyle w:val="ListParagraph"/>
        <w:spacing w:line="240" w:lineRule="auto"/>
        <w:ind w:left="0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</w:rPr>
        <w:t>Po proteku vremena potrebnog ili propisanog za obradu osobnih podataka voditelj obrade će osobne podatke ispitanika na propisani način izbrisati ili fizički uništiti.</w:t>
      </w:r>
    </w:p>
    <w:p w14:paraId="218755DF" w14:textId="77777777" w:rsidR="003A54F9" w:rsidRPr="00B12361" w:rsidRDefault="003A54F9" w:rsidP="003A54F9">
      <w:pPr>
        <w:pStyle w:val="ListParagraph"/>
        <w:spacing w:line="240" w:lineRule="auto"/>
        <w:jc w:val="both"/>
        <w:rPr>
          <w:rFonts w:ascii="Arial Narrow" w:hAnsi="Arial Narrow" w:cs="Calibri"/>
        </w:rPr>
      </w:pPr>
    </w:p>
    <w:p w14:paraId="5FF61524" w14:textId="77777777" w:rsidR="003A54F9" w:rsidRPr="00B12361" w:rsidRDefault="003A54F9" w:rsidP="008E5ED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  <w:b/>
          <w:bCs/>
          <w:u w:val="single"/>
        </w:rPr>
        <w:t>Prava ispitanika u svezi s obradom osobnih podataka</w:t>
      </w:r>
    </w:p>
    <w:p w14:paraId="7E95EAB4" w14:textId="77777777" w:rsidR="003A54F9" w:rsidRPr="00B12361" w:rsidRDefault="003A54F9" w:rsidP="003A54F9">
      <w:pPr>
        <w:pStyle w:val="ListParagraph"/>
        <w:spacing w:line="240" w:lineRule="auto"/>
        <w:jc w:val="both"/>
        <w:rPr>
          <w:rFonts w:ascii="Arial Narrow" w:hAnsi="Arial Narrow" w:cs="Calibri"/>
        </w:rPr>
      </w:pPr>
    </w:p>
    <w:p w14:paraId="5859F96B" w14:textId="77777777" w:rsidR="003A54F9" w:rsidRPr="00B12361" w:rsidRDefault="003A54F9" w:rsidP="003A54F9">
      <w:pPr>
        <w:spacing w:line="240" w:lineRule="auto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</w:rPr>
        <w:t xml:space="preserve">Za ostvarivanje svojih prava možete nam se obratiti pisanim putem na adresu; PIK Vrbovec plus d.o.o., Zagrebačka 148, Vrbovec, Službenik za zaštitu osobnih podataka, ili putem elektroničke pošte službenika za zaštitu osobnih podataka: </w:t>
      </w:r>
      <w:hyperlink r:id="rId7" w:history="1">
        <w:r w:rsidRPr="00B12361">
          <w:rPr>
            <w:rStyle w:val="Hyperlink"/>
            <w:rFonts w:ascii="Arial Narrow" w:hAnsi="Arial Narrow" w:cs="Calibri"/>
          </w:rPr>
          <w:t>sluzbenik.zop@pik-vrbovec.hr</w:t>
        </w:r>
      </w:hyperlink>
      <w:r w:rsidRPr="00B12361">
        <w:rPr>
          <w:rFonts w:ascii="Arial Narrow" w:hAnsi="Arial Narrow" w:cs="Calibri"/>
        </w:rPr>
        <w:t xml:space="preserve">. </w:t>
      </w:r>
    </w:p>
    <w:p w14:paraId="53AE1021" w14:textId="77777777" w:rsidR="003A54F9" w:rsidRPr="00B12361" w:rsidRDefault="003A54F9" w:rsidP="003A54F9">
      <w:pPr>
        <w:spacing w:line="240" w:lineRule="auto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</w:rPr>
        <w:t>Vaša prava su:</w:t>
      </w:r>
    </w:p>
    <w:p w14:paraId="57ADA378" w14:textId="77777777" w:rsidR="003A54F9" w:rsidRPr="00B12361" w:rsidRDefault="003A54F9" w:rsidP="003A54F9">
      <w:pPr>
        <w:pStyle w:val="ListParagraph"/>
        <w:numPr>
          <w:ilvl w:val="0"/>
          <w:numId w:val="4"/>
        </w:numPr>
        <w:spacing w:line="240" w:lineRule="auto"/>
        <w:ind w:left="993" w:hanging="567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  <w:b/>
          <w:bCs/>
        </w:rPr>
        <w:t>Pravo na pristup osobnim podacima</w:t>
      </w:r>
      <w:r w:rsidRPr="00B12361">
        <w:rPr>
          <w:rFonts w:ascii="Arial Narrow" w:hAnsi="Arial Narrow" w:cs="Calibri"/>
        </w:rPr>
        <w:t xml:space="preserve"> - ispitanik ima pravo dobiti od voditelja obrade potvrdu obrađuju li se osobni podaci koji se odnose na njega, te ako se takvi osobni podaci obrađuju, pristup osobnim podacima i sljedećim informacijama: svrsi obrade; kategorijama osobnih podataka o kojima je riječ; primateljima ili kategorijama primatelja kojima su osobni podaci otkriveni ili će im biti otkriveni, osobito primateljima u trećim zemljama ili međunarodnim organizacijama; predviđenom razdoblju u kojem će osobni podaci biti pohranjeni ili, ako to nije moguće, kriterijima korištenima za utvrđivanje tog razdoblja;</w:t>
      </w:r>
    </w:p>
    <w:p w14:paraId="3B65187F" w14:textId="77777777" w:rsidR="003A54F9" w:rsidRPr="00B12361" w:rsidRDefault="003A54F9" w:rsidP="003A54F9">
      <w:pPr>
        <w:pStyle w:val="ListParagraph"/>
        <w:numPr>
          <w:ilvl w:val="0"/>
          <w:numId w:val="4"/>
        </w:numPr>
        <w:spacing w:line="240" w:lineRule="auto"/>
        <w:ind w:left="993" w:hanging="567"/>
        <w:jc w:val="both"/>
        <w:rPr>
          <w:rFonts w:ascii="Arial Narrow" w:hAnsi="Arial Narrow" w:cs="Calibri"/>
          <w:b/>
          <w:bCs/>
        </w:rPr>
      </w:pPr>
      <w:r w:rsidRPr="00B12361">
        <w:rPr>
          <w:rFonts w:ascii="Arial Narrow" w:hAnsi="Arial Narrow" w:cs="Calibri"/>
          <w:b/>
          <w:bCs/>
        </w:rPr>
        <w:t>Pravo na ispravak netočnih i nadopunu nepotpunih podataka</w:t>
      </w:r>
    </w:p>
    <w:p w14:paraId="30699B2D" w14:textId="77777777" w:rsidR="003A54F9" w:rsidRPr="00B12361" w:rsidRDefault="003A54F9" w:rsidP="003A54F9">
      <w:pPr>
        <w:pStyle w:val="ListParagraph"/>
        <w:numPr>
          <w:ilvl w:val="0"/>
          <w:numId w:val="4"/>
        </w:numPr>
        <w:spacing w:line="240" w:lineRule="auto"/>
        <w:ind w:left="993" w:hanging="567"/>
        <w:jc w:val="both"/>
        <w:rPr>
          <w:rFonts w:ascii="Arial Narrow" w:hAnsi="Arial Narrow" w:cs="Calibri"/>
          <w:b/>
          <w:bCs/>
        </w:rPr>
      </w:pPr>
      <w:r w:rsidRPr="00B12361">
        <w:rPr>
          <w:rFonts w:ascii="Arial Narrow" w:hAnsi="Arial Narrow" w:cs="Calibri"/>
          <w:b/>
          <w:bCs/>
        </w:rPr>
        <w:lastRenderedPageBreak/>
        <w:t>Pravo na brisanje</w:t>
      </w:r>
      <w:r w:rsidRPr="00B12361">
        <w:rPr>
          <w:rFonts w:ascii="Arial Narrow" w:hAnsi="Arial Narrow" w:cs="Calibri"/>
        </w:rPr>
        <w:t xml:space="preserve"> („pravo na zaborav”) – ispitanik ima pravo zatražiti brisanje osobnih podataka ako je ispunjen neki od uvjeta iz čl. 17. Opće uredbe o zaštiti osobnih podataka</w:t>
      </w:r>
    </w:p>
    <w:p w14:paraId="5E72DB6C" w14:textId="77777777" w:rsidR="003A54F9" w:rsidRPr="00B12361" w:rsidRDefault="003A54F9" w:rsidP="003A54F9">
      <w:pPr>
        <w:pStyle w:val="ListParagraph"/>
        <w:numPr>
          <w:ilvl w:val="0"/>
          <w:numId w:val="4"/>
        </w:numPr>
        <w:spacing w:line="240" w:lineRule="auto"/>
        <w:ind w:left="993" w:hanging="567"/>
        <w:jc w:val="both"/>
        <w:rPr>
          <w:rFonts w:ascii="Arial Narrow" w:hAnsi="Arial Narrow" w:cs="Calibri"/>
          <w:b/>
          <w:bCs/>
        </w:rPr>
      </w:pPr>
      <w:r w:rsidRPr="00B12361">
        <w:rPr>
          <w:rFonts w:ascii="Arial Narrow" w:hAnsi="Arial Narrow" w:cs="Calibri"/>
          <w:b/>
          <w:bCs/>
        </w:rPr>
        <w:t>Pravo na ograničenje obrade osobnih podataka</w:t>
      </w:r>
    </w:p>
    <w:p w14:paraId="7758A269" w14:textId="77777777" w:rsidR="003A54F9" w:rsidRPr="00B12361" w:rsidRDefault="003A54F9" w:rsidP="003A54F9">
      <w:pPr>
        <w:pStyle w:val="ListParagraph"/>
        <w:numPr>
          <w:ilvl w:val="0"/>
          <w:numId w:val="4"/>
        </w:numPr>
        <w:spacing w:line="240" w:lineRule="auto"/>
        <w:ind w:left="993" w:hanging="567"/>
        <w:jc w:val="both"/>
        <w:rPr>
          <w:rFonts w:ascii="Arial Narrow" w:hAnsi="Arial Narrow" w:cs="Calibri"/>
          <w:b/>
          <w:bCs/>
        </w:rPr>
      </w:pPr>
      <w:r w:rsidRPr="00B12361">
        <w:rPr>
          <w:rFonts w:ascii="Arial Narrow" w:hAnsi="Arial Narrow" w:cs="Calibri"/>
          <w:b/>
          <w:bCs/>
        </w:rPr>
        <w:t xml:space="preserve">Pravo na prigovor </w:t>
      </w:r>
      <w:r w:rsidRPr="00B12361">
        <w:rPr>
          <w:rFonts w:ascii="Arial Narrow" w:hAnsi="Arial Narrow" w:cs="Calibri"/>
        </w:rPr>
        <w:t>na obradu osobnih podataka u skladu s čl. 21. Opće uredbe o zaštiti osobnih podataka</w:t>
      </w:r>
    </w:p>
    <w:p w14:paraId="1E5B90BB" w14:textId="0C5B1193" w:rsidR="003A54F9" w:rsidRPr="00B12361" w:rsidRDefault="003A54F9" w:rsidP="003A54F9">
      <w:pPr>
        <w:pStyle w:val="ListParagraph"/>
        <w:numPr>
          <w:ilvl w:val="0"/>
          <w:numId w:val="4"/>
        </w:numPr>
        <w:spacing w:line="240" w:lineRule="auto"/>
        <w:ind w:left="993" w:hanging="567"/>
        <w:jc w:val="both"/>
        <w:rPr>
          <w:rFonts w:ascii="Arial Narrow" w:hAnsi="Arial Narrow" w:cs="Calibri"/>
          <w:b/>
          <w:bCs/>
        </w:rPr>
      </w:pPr>
      <w:r w:rsidRPr="00B12361">
        <w:rPr>
          <w:rFonts w:ascii="Arial Narrow" w:hAnsi="Arial Narrow" w:cs="Calibri"/>
          <w:b/>
          <w:bCs/>
        </w:rPr>
        <w:t xml:space="preserve">Pravo na podnošenje prigovora nadzornom tijelu – </w:t>
      </w:r>
      <w:r w:rsidRPr="00B12361">
        <w:rPr>
          <w:rFonts w:ascii="Arial Narrow" w:hAnsi="Arial Narrow" w:cs="Calibri"/>
        </w:rPr>
        <w:t xml:space="preserve">ispitanik ima pravo podnijeti prigovor na obradu osobnih podataka Agenciji za zaštitu osobnih podataka, Selska cesta 136, 10 000 Zagreb, </w:t>
      </w:r>
      <w:hyperlink r:id="rId8" w:history="1">
        <w:r w:rsidRPr="00B12361">
          <w:rPr>
            <w:rStyle w:val="Hyperlink"/>
            <w:rFonts w:ascii="Arial Narrow" w:hAnsi="Arial Narrow" w:cs="Calibri"/>
          </w:rPr>
          <w:t>azop@azop.hr</w:t>
        </w:r>
      </w:hyperlink>
      <w:r w:rsidRPr="00B12361">
        <w:rPr>
          <w:rFonts w:ascii="Arial Narrow" w:hAnsi="Arial Narrow" w:cs="Calibri"/>
        </w:rPr>
        <w:t xml:space="preserve"> </w:t>
      </w:r>
    </w:p>
    <w:p w14:paraId="1CBDEE53" w14:textId="77777777" w:rsidR="003A54F9" w:rsidRPr="00B12361" w:rsidRDefault="003A54F9" w:rsidP="003A54F9">
      <w:pPr>
        <w:pStyle w:val="ListParagraph"/>
        <w:spacing w:line="240" w:lineRule="auto"/>
        <w:ind w:left="993"/>
        <w:jc w:val="both"/>
        <w:rPr>
          <w:rFonts w:ascii="Arial Narrow" w:hAnsi="Arial Narrow" w:cs="Calibri"/>
          <w:b/>
          <w:bCs/>
        </w:rPr>
      </w:pPr>
    </w:p>
    <w:p w14:paraId="39CC0FB4" w14:textId="77777777" w:rsidR="003A54F9" w:rsidRPr="00B12361" w:rsidRDefault="003A54F9" w:rsidP="003A54F9">
      <w:pPr>
        <w:pStyle w:val="ListParagraph"/>
        <w:spacing w:line="240" w:lineRule="auto"/>
        <w:ind w:left="0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</w:rPr>
        <w:t>PIK Vrbovec plus d.o.o. će poduzeti sve mjere kako bi ispitanicima omogućio ostvarivanje njihovih prava ako je ostvarivanje istih moguće u okviru zakonskih propisa.</w:t>
      </w:r>
    </w:p>
    <w:p w14:paraId="648347F3" w14:textId="77777777" w:rsidR="003A54F9" w:rsidRPr="00B12361" w:rsidRDefault="003A54F9" w:rsidP="003A54F9">
      <w:pPr>
        <w:pStyle w:val="ListParagraph"/>
        <w:spacing w:line="240" w:lineRule="auto"/>
        <w:ind w:left="0"/>
        <w:jc w:val="both"/>
        <w:rPr>
          <w:rFonts w:ascii="Arial Narrow" w:hAnsi="Arial Narrow" w:cs="Calibri"/>
        </w:rPr>
      </w:pPr>
    </w:p>
    <w:p w14:paraId="1B6C3422" w14:textId="77777777" w:rsidR="003A54F9" w:rsidRPr="00B12361" w:rsidRDefault="003A54F9" w:rsidP="008E5ED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 Narrow" w:hAnsi="Arial Narrow" w:cs="Calibri"/>
          <w:b/>
          <w:bCs/>
          <w:u w:val="single"/>
        </w:rPr>
      </w:pPr>
      <w:r w:rsidRPr="00B12361">
        <w:rPr>
          <w:rFonts w:ascii="Arial Narrow" w:hAnsi="Arial Narrow" w:cs="Calibri"/>
          <w:b/>
          <w:bCs/>
          <w:u w:val="single"/>
        </w:rPr>
        <w:t>Izmjena Obavijesti</w:t>
      </w:r>
    </w:p>
    <w:p w14:paraId="2118C3AF" w14:textId="2DAE42DB" w:rsidR="003A54F9" w:rsidRPr="00B12361" w:rsidRDefault="003A54F9" w:rsidP="003A54F9">
      <w:pPr>
        <w:spacing w:line="240" w:lineRule="auto"/>
        <w:jc w:val="both"/>
        <w:rPr>
          <w:rFonts w:ascii="Arial Narrow" w:hAnsi="Arial Narrow" w:cs="Calibri"/>
        </w:rPr>
      </w:pPr>
      <w:r w:rsidRPr="00B12361">
        <w:rPr>
          <w:rFonts w:ascii="Arial Narrow" w:hAnsi="Arial Narrow" w:cs="Calibri"/>
        </w:rPr>
        <w:t>Ova Obavijest primjenjuje se od 01.01.2023 godine i može se povremeno mijenjati ako se promijeni sadržaj pojedinih odredbi uslijed zakonskih zahtijeva ili internih potreba</w:t>
      </w:r>
      <w:r w:rsidR="000C3ACE">
        <w:rPr>
          <w:rFonts w:ascii="Arial Narrow" w:hAnsi="Arial Narrow" w:cs="Calibri"/>
        </w:rPr>
        <w:t>.</w:t>
      </w:r>
    </w:p>
    <w:p w14:paraId="31F5612C" w14:textId="77777777" w:rsidR="003A54F9" w:rsidRPr="00B12361" w:rsidRDefault="003A54F9" w:rsidP="003A54F9">
      <w:pPr>
        <w:jc w:val="center"/>
        <w:rPr>
          <w:rFonts w:ascii="Arial Narrow" w:hAnsi="Arial Narrow"/>
        </w:rPr>
      </w:pPr>
    </w:p>
    <w:sectPr w:rsidR="003A54F9" w:rsidRPr="00B12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1E14"/>
    <w:multiLevelType w:val="hybridMultilevel"/>
    <w:tmpl w:val="5802B462"/>
    <w:lvl w:ilvl="0" w:tplc="BDE6C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419C7"/>
    <w:multiLevelType w:val="hybridMultilevel"/>
    <w:tmpl w:val="DA5450E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D76FCA"/>
    <w:multiLevelType w:val="hybridMultilevel"/>
    <w:tmpl w:val="D722BE82"/>
    <w:lvl w:ilvl="0" w:tplc="A670983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D6251"/>
    <w:multiLevelType w:val="hybridMultilevel"/>
    <w:tmpl w:val="355A2E4E"/>
    <w:lvl w:ilvl="0" w:tplc="041A0017">
      <w:start w:val="1"/>
      <w:numFmt w:val="lowerLetter"/>
      <w:lvlText w:val="%1)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C941264"/>
    <w:multiLevelType w:val="hybridMultilevel"/>
    <w:tmpl w:val="3B06B07E"/>
    <w:lvl w:ilvl="0" w:tplc="44B8D3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131733">
    <w:abstractNumId w:val="2"/>
  </w:num>
  <w:num w:numId="2" w16cid:durableId="180434232">
    <w:abstractNumId w:val="0"/>
  </w:num>
  <w:num w:numId="3" w16cid:durableId="1783113655">
    <w:abstractNumId w:val="3"/>
  </w:num>
  <w:num w:numId="4" w16cid:durableId="1081219017">
    <w:abstractNumId w:val="1"/>
  </w:num>
  <w:num w:numId="5" w16cid:durableId="2092659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F9"/>
    <w:rsid w:val="000C3ACE"/>
    <w:rsid w:val="000F7BC8"/>
    <w:rsid w:val="00100C28"/>
    <w:rsid w:val="001A4720"/>
    <w:rsid w:val="002420CF"/>
    <w:rsid w:val="00254B34"/>
    <w:rsid w:val="002572F5"/>
    <w:rsid w:val="00326ECE"/>
    <w:rsid w:val="00354314"/>
    <w:rsid w:val="003A54F9"/>
    <w:rsid w:val="00453203"/>
    <w:rsid w:val="004F5889"/>
    <w:rsid w:val="007B6248"/>
    <w:rsid w:val="008A3D16"/>
    <w:rsid w:val="008E5EDD"/>
    <w:rsid w:val="009F3025"/>
    <w:rsid w:val="00AE362F"/>
    <w:rsid w:val="00AF23CB"/>
    <w:rsid w:val="00B12361"/>
    <w:rsid w:val="00B61435"/>
    <w:rsid w:val="00CD0CEA"/>
    <w:rsid w:val="00D05CFB"/>
    <w:rsid w:val="00DE6BAD"/>
    <w:rsid w:val="00E10A36"/>
    <w:rsid w:val="00E27FA8"/>
    <w:rsid w:val="00E7320B"/>
    <w:rsid w:val="00F3677A"/>
    <w:rsid w:val="00F7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0135F"/>
  <w15:chartTrackingRefBased/>
  <w15:docId w15:val="{D9C7F708-48CF-4BC7-9A9C-05103DFC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A54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54F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3A5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A5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op@azop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luzbenik.zop@pik-vrbove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uzbenik.zop@pik-vrbovec.h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Ivančica Kornet</dc:creator>
  <cp:keywords/>
  <dc:description/>
  <cp:lastModifiedBy>Ivančica Kornet</cp:lastModifiedBy>
  <cp:revision>15</cp:revision>
  <dcterms:created xsi:type="dcterms:W3CDTF">2022-12-28T19:44:00Z</dcterms:created>
  <dcterms:modified xsi:type="dcterms:W3CDTF">2023-01-02T06:28:00Z</dcterms:modified>
</cp:coreProperties>
</file>